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4" o:title="Recycled paper" color2="black" type="tile"/>
    </v:background>
  </w:background>
  <w:body>
    <w:p w14:paraId="586834D7" w14:textId="5C06967F" w:rsidR="003011C6" w:rsidRDefault="00BF36FC" w:rsidP="00536AED">
      <w:pPr>
        <w:jc w:val="center"/>
        <w:rPr>
          <w:noProof/>
        </w:rPr>
      </w:pPr>
      <w:r w:rsidRPr="00BF36FC">
        <w:rPr>
          <w:noProof/>
        </w:rPr>
        <w:drawing>
          <wp:anchor distT="0" distB="0" distL="114300" distR="114300" simplePos="0" relativeHeight="251658240" behindDoc="1" locked="0" layoutInCell="1" allowOverlap="1" wp14:anchorId="03A32D30" wp14:editId="0501FAA3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2507673" cy="17240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73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ABCC4" w14:textId="77D03109" w:rsidR="004044E5" w:rsidRDefault="004044E5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</w:p>
    <w:p w14:paraId="4567876E" w14:textId="42233720" w:rsidR="004044E5" w:rsidRDefault="004044E5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</w:p>
    <w:p w14:paraId="7795F0EC" w14:textId="77777777" w:rsidR="004044E5" w:rsidRDefault="004044E5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</w:p>
    <w:p w14:paraId="0E8E158D" w14:textId="77777777" w:rsidR="004044E5" w:rsidRDefault="004044E5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</w:p>
    <w:p w14:paraId="11104182" w14:textId="5E19C4BA" w:rsidR="00536AED" w:rsidRPr="001D06AA" w:rsidRDefault="00536AED" w:rsidP="001D06AA">
      <w:pPr>
        <w:pBdr>
          <w:bottom w:val="single" w:sz="6" w:space="1" w:color="auto"/>
        </w:pBd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6"/>
          <w:szCs w:val="56"/>
        </w:rPr>
      </w:pPr>
      <w:r w:rsidRPr="001D06AA">
        <w:rPr>
          <w:rFonts w:ascii="Californian FB" w:hAnsi="Californian FB"/>
          <w:b/>
          <w:bCs/>
          <w:noProof/>
          <w:color w:val="538135" w:themeColor="accent6" w:themeShade="BF"/>
          <w:sz w:val="56"/>
          <w:szCs w:val="56"/>
        </w:rPr>
        <w:t xml:space="preserve">GREEN BURIAL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36AED" w14:paraId="3D919BE7" w14:textId="77777777" w:rsidTr="008E0FBE">
        <w:tc>
          <w:tcPr>
            <w:tcW w:w="5395" w:type="dxa"/>
          </w:tcPr>
          <w:p w14:paraId="2CFB50E4" w14:textId="77777777" w:rsidR="001D06AA" w:rsidRDefault="001D06AA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24"/>
                <w:szCs w:val="24"/>
              </w:rPr>
            </w:pPr>
          </w:p>
          <w:p w14:paraId="083B3DF9" w14:textId="1D9D0CA8" w:rsidR="00536AED" w:rsidRPr="001D06AA" w:rsidRDefault="00536AED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36"/>
                <w:szCs w:val="36"/>
              </w:rPr>
            </w:pPr>
            <w:r w:rsidRPr="001D06AA"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36"/>
                <w:szCs w:val="36"/>
              </w:rPr>
              <w:t xml:space="preserve">Burial Process: </w:t>
            </w:r>
          </w:p>
          <w:p w14:paraId="46828056" w14:textId="77777777" w:rsidR="00536AED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7A093E6F" w14:textId="379ABE47" w:rsidR="00536AED" w:rsidRP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A green burial is a way of caring for loved ones with minimal enviromental impact. Green burials emphasize simplicity and sustainability. The body is not embalmed nor is it cremated. It is simply placed in a biodegradable casket or shroud and interred without a concrete vault. </w:t>
            </w:r>
          </w:p>
        </w:tc>
        <w:tc>
          <w:tcPr>
            <w:tcW w:w="5395" w:type="dxa"/>
          </w:tcPr>
          <w:p w14:paraId="7C918B33" w14:textId="77777777" w:rsidR="001D06AA" w:rsidRDefault="001D06AA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24"/>
                <w:szCs w:val="24"/>
              </w:rPr>
            </w:pPr>
          </w:p>
          <w:p w14:paraId="14528FF4" w14:textId="405AF5B9" w:rsidR="00536AED" w:rsidRPr="001D06AA" w:rsidRDefault="00536AED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36"/>
                <w:szCs w:val="36"/>
              </w:rPr>
            </w:pPr>
            <w:r w:rsidRPr="001D06AA"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36"/>
                <w:szCs w:val="36"/>
              </w:rPr>
              <w:t xml:space="preserve">Benefits: </w:t>
            </w:r>
          </w:p>
          <w:p w14:paraId="79404DE0" w14:textId="0572EFB9" w:rsidR="00536AED" w:rsidRDefault="00536AED" w:rsidP="00536AED">
            <w:pPr>
              <w:pStyle w:val="ListParagraph"/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163D52F7" w14:textId="17823537" w:rsidR="00536AED" w:rsidRPr="00536AED" w:rsidRDefault="00536AED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Simplistic approch</w:t>
            </w:r>
          </w:p>
          <w:p w14:paraId="22B1AFD8" w14:textId="77777777" w:rsidR="00536AED" w:rsidRPr="00536AED" w:rsidRDefault="00536AED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Low cost compared to a standard or titan burial</w:t>
            </w:r>
          </w:p>
          <w:p w14:paraId="7C543E6F" w14:textId="77777777" w:rsidR="00536AED" w:rsidRPr="00536AED" w:rsidRDefault="00536AED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Eco-friendly</w:t>
            </w:r>
          </w:p>
          <w:p w14:paraId="4FAD11D3" w14:textId="0F48F10D" w:rsidR="00536AED" w:rsidRPr="00536AED" w:rsidRDefault="00536AED" w:rsidP="00536AED">
            <w:pPr>
              <w:pStyle w:val="ListParagraph"/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36AED" w14:paraId="7883C2EC" w14:textId="77777777" w:rsidTr="008E0FBE">
        <w:tc>
          <w:tcPr>
            <w:tcW w:w="5395" w:type="dxa"/>
          </w:tcPr>
          <w:p w14:paraId="11921204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BC9D1D6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36AED" w14:paraId="02E01515" w14:textId="77777777" w:rsidTr="00FE430F">
        <w:tc>
          <w:tcPr>
            <w:tcW w:w="5395" w:type="dxa"/>
          </w:tcPr>
          <w:p w14:paraId="77A033DA" w14:textId="640D363F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7F23B76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36AED" w14:paraId="6DAAA354" w14:textId="77777777" w:rsidTr="00FE430F">
        <w:tc>
          <w:tcPr>
            <w:tcW w:w="5395" w:type="dxa"/>
          </w:tcPr>
          <w:p w14:paraId="541BA858" w14:textId="77777777" w:rsidR="00536AED" w:rsidRPr="001D06AA" w:rsidRDefault="00536AED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36"/>
                <w:szCs w:val="36"/>
              </w:rPr>
            </w:pPr>
            <w:r w:rsidRPr="001D06AA"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36"/>
                <w:szCs w:val="36"/>
              </w:rPr>
              <w:t xml:space="preserve">Service Details: </w:t>
            </w:r>
          </w:p>
          <w:p w14:paraId="6D1E7C44" w14:textId="77777777" w:rsidR="00536AED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4A2F1610" w14:textId="25634A1A" w:rsidR="00536AED" w:rsidRPr="00536AED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When planning a green burial, the District will provide the following for your service. </w:t>
            </w:r>
          </w:p>
          <w:p w14:paraId="3DE37D9F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Up to 50 chairs</w:t>
            </w:r>
          </w:p>
          <w:p w14:paraId="6652A56C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Canopy</w:t>
            </w:r>
          </w:p>
          <w:p w14:paraId="73503A70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Podium</w:t>
            </w:r>
          </w:p>
          <w:p w14:paraId="0F6DAE5D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Microphone and speaker</w:t>
            </w:r>
          </w:p>
          <w:p w14:paraId="18F32A69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Table for floral / memorabilia display</w:t>
            </w:r>
          </w:p>
          <w:p w14:paraId="0F2C88C8" w14:textId="7CE6C202" w:rsid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Bucket of earth with shovel </w:t>
            </w:r>
          </w:p>
          <w:p w14:paraId="7D29ABEC" w14:textId="28783E6C" w:rsidR="00536AED" w:rsidRDefault="00FE430F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Pallbearer service</w:t>
            </w:r>
          </w:p>
          <w:p w14:paraId="2C6366B2" w14:textId="77777777" w:rsidR="00FE430F" w:rsidRDefault="00FE430F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Floral grounds stakes</w:t>
            </w:r>
          </w:p>
          <w:p w14:paraId="111C60A0" w14:textId="34961941" w:rsidR="00FE430F" w:rsidRPr="00FE430F" w:rsidRDefault="00FE430F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Temporary name marker</w:t>
            </w:r>
          </w:p>
        </w:tc>
        <w:tc>
          <w:tcPr>
            <w:tcW w:w="5395" w:type="dxa"/>
            <w:tcBorders>
              <w:left w:val="nil"/>
            </w:tcBorders>
          </w:tcPr>
          <w:p w14:paraId="08B39D6A" w14:textId="6DD4C4F1" w:rsidR="00536AED" w:rsidRDefault="004044E5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  <w:r w:rsidRPr="004044E5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</w:p>
        </w:tc>
      </w:tr>
    </w:tbl>
    <w:p w14:paraId="1FE2BBC8" w14:textId="77777777" w:rsidR="00536AED" w:rsidRPr="00536AED" w:rsidRDefault="00536AED" w:rsidP="00536AED">
      <w:pPr>
        <w:rPr>
          <w:rFonts w:ascii="Californian FB" w:hAnsi="Californian FB"/>
          <w:noProof/>
          <w:color w:val="538135" w:themeColor="accent6" w:themeShade="BF"/>
          <w:sz w:val="52"/>
          <w:szCs w:val="52"/>
        </w:rPr>
      </w:pPr>
    </w:p>
    <w:sectPr w:rsidR="00536AED" w:rsidRPr="00536AED" w:rsidSect="00536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1E7C"/>
    <w:multiLevelType w:val="hybridMultilevel"/>
    <w:tmpl w:val="5596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65AC"/>
    <w:multiLevelType w:val="hybridMultilevel"/>
    <w:tmpl w:val="AE0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ED"/>
    <w:rsid w:val="001D06AA"/>
    <w:rsid w:val="00314EE3"/>
    <w:rsid w:val="004044E5"/>
    <w:rsid w:val="00536AED"/>
    <w:rsid w:val="0068164D"/>
    <w:rsid w:val="008E0FBE"/>
    <w:rsid w:val="00AA57C1"/>
    <w:rsid w:val="00AD4DD7"/>
    <w:rsid w:val="00B05EFD"/>
    <w:rsid w:val="00B25E6F"/>
    <w:rsid w:val="00BF36FC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9A35"/>
  <w15:chartTrackingRefBased/>
  <w15:docId w15:val="{101BF2CB-0C71-40A1-BAB6-9CE7AA7A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A2D9-C61A-49AF-AC5E-5D64701F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Potts</dc:creator>
  <cp:keywords/>
  <dc:description/>
  <cp:lastModifiedBy>Jessica Potts</cp:lastModifiedBy>
  <cp:revision>2</cp:revision>
  <cp:lastPrinted>2019-08-02T20:48:00Z</cp:lastPrinted>
  <dcterms:created xsi:type="dcterms:W3CDTF">2021-07-13T15:45:00Z</dcterms:created>
  <dcterms:modified xsi:type="dcterms:W3CDTF">2021-07-13T15:45:00Z</dcterms:modified>
</cp:coreProperties>
</file>