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09BAD57E" w:rsidR="00CD75D7" w:rsidRDefault="004A5B0B" w:rsidP="00CD75D7">
            <w:pPr>
              <w:pStyle w:val="NoSpacing"/>
            </w:pPr>
            <w:r>
              <w:t>April 1</w:t>
            </w:r>
            <w:r w:rsidR="00F4608F">
              <w:t>7</w:t>
            </w:r>
            <w:r>
              <w:t>, 2019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bookmarkStart w:id="0" w:name="_GoBack"/>
            <w:r w:rsidRPr="00CD75D7">
              <w:rPr>
                <w:b/>
              </w:rPr>
              <w:t xml:space="preserve">Time: </w:t>
            </w:r>
            <w:bookmarkEnd w:id="0"/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54BCE48F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5231CFD8" w:rsidR="00CD75D7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Dennis Dingemans, </w:t>
      </w:r>
      <w:r w:rsidR="006372C6">
        <w:t xml:space="preserve">Jonathon Howard,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CB0D010" w14:textId="062AEFE0" w:rsidR="00053192" w:rsidRDefault="00053192" w:rsidP="00CD75D7">
      <w:pPr>
        <w:pStyle w:val="NoSpacing"/>
      </w:pPr>
    </w:p>
    <w:p w14:paraId="384113BB" w14:textId="405F3542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20AF22BB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21A1EA5" w14:textId="6F1691E8" w:rsidR="00857BD0" w:rsidRDefault="00857BD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58B72C48" w:rsidR="00857BD0" w:rsidRDefault="00857BD0" w:rsidP="00053192">
      <w:pPr>
        <w:pStyle w:val="NoSpacing"/>
      </w:pPr>
      <w:r>
        <w:t xml:space="preserve">V.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062A9C1A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</w:p>
    <w:p w14:paraId="50A6ED5E" w14:textId="72F968DC" w:rsidR="00DD50D9" w:rsidRDefault="00857BD0" w:rsidP="00246D4B">
      <w:pPr>
        <w:pStyle w:val="NoSpacing"/>
      </w:pPr>
      <w:r>
        <w:tab/>
      </w:r>
      <w:r w:rsidR="00053192">
        <w:tab/>
      </w:r>
      <w:r w:rsidR="00490D43">
        <w:t xml:space="preserve">a. </w:t>
      </w:r>
      <w:r>
        <w:t>Superintendent Report</w:t>
      </w:r>
      <w:r w:rsidR="004A5B0B">
        <w:t xml:space="preserve"> (including budget snapshot)</w:t>
      </w:r>
    </w:p>
    <w:p w14:paraId="729BE2E9" w14:textId="5EA6128D" w:rsidR="005127D6" w:rsidRDefault="005127D6" w:rsidP="00CD75D7">
      <w:pPr>
        <w:pStyle w:val="NoSpacing"/>
      </w:pPr>
    </w:p>
    <w:p w14:paraId="24228656" w14:textId="3B3FD01E" w:rsidR="00053192" w:rsidRDefault="00053192" w:rsidP="00CD75D7">
      <w:pPr>
        <w:pStyle w:val="NoSpacing"/>
      </w:pPr>
      <w:r>
        <w:t xml:space="preserve">VII. </w:t>
      </w:r>
      <w:r>
        <w:tab/>
        <w:t>Action Items</w:t>
      </w:r>
    </w:p>
    <w:p w14:paraId="07AAB5AF" w14:textId="6221F3DD" w:rsidR="00B026C2" w:rsidRDefault="00053192" w:rsidP="00DD50D9">
      <w:pPr>
        <w:pStyle w:val="NoSpacing"/>
      </w:pPr>
      <w:r>
        <w:tab/>
      </w:r>
      <w:r>
        <w:tab/>
      </w:r>
      <w:r w:rsidR="00490D43">
        <w:t xml:space="preserve">a. </w:t>
      </w:r>
      <w:r w:rsidR="00D92639">
        <w:t>Compensation / Salary Administration Policy</w:t>
      </w:r>
    </w:p>
    <w:p w14:paraId="4D578F6D" w14:textId="183D61B6" w:rsidR="00490D43" w:rsidRDefault="00490D43" w:rsidP="00DD50D9">
      <w:pPr>
        <w:pStyle w:val="NoSpacing"/>
      </w:pPr>
      <w:r>
        <w:tab/>
        <w:t xml:space="preserve">               b. </w:t>
      </w:r>
      <w:r w:rsidR="00D92639">
        <w:t>Overtime and Comp Time Policy</w:t>
      </w:r>
    </w:p>
    <w:p w14:paraId="74B49A73" w14:textId="3AFEC047" w:rsidR="00246D4B" w:rsidRDefault="00246D4B" w:rsidP="00DD50D9">
      <w:pPr>
        <w:pStyle w:val="NoSpacing"/>
      </w:pPr>
      <w:r>
        <w:tab/>
      </w:r>
      <w:r>
        <w:tab/>
        <w:t xml:space="preserve">c. </w:t>
      </w:r>
      <w:r w:rsidR="000B4A3D">
        <w:t>Procedures</w:t>
      </w:r>
      <w:r w:rsidR="004A5B0B">
        <w:t xml:space="preserve"> Policy</w:t>
      </w:r>
    </w:p>
    <w:p w14:paraId="63EBEC39" w14:textId="1656A58E" w:rsidR="006372C6" w:rsidRDefault="006372C6" w:rsidP="00DD50D9">
      <w:pPr>
        <w:pStyle w:val="NoSpacing"/>
      </w:pPr>
      <w:r>
        <w:tab/>
      </w:r>
      <w:r>
        <w:tab/>
        <w:t xml:space="preserve">d. </w:t>
      </w:r>
      <w:r w:rsidR="004A5B0B">
        <w:t>Plot Buyback Policy</w:t>
      </w:r>
      <w:r>
        <w:t xml:space="preserve"> </w:t>
      </w:r>
    </w:p>
    <w:p w14:paraId="1519E9E4" w14:textId="554FDE2D" w:rsidR="004A5B0B" w:rsidRDefault="004A5B0B" w:rsidP="00DD50D9">
      <w:pPr>
        <w:pStyle w:val="NoSpacing"/>
      </w:pPr>
      <w:r>
        <w:tab/>
      </w:r>
      <w:r>
        <w:tab/>
        <w:t xml:space="preserve">e. </w:t>
      </w:r>
      <w:r w:rsidR="000B4A3D">
        <w:t>Performance Evaluations</w:t>
      </w:r>
      <w:r>
        <w:t xml:space="preserve"> Policy</w:t>
      </w:r>
    </w:p>
    <w:p w14:paraId="040199DC" w14:textId="783F4AC9" w:rsidR="001702A4" w:rsidRPr="001702A4" w:rsidRDefault="001702A4" w:rsidP="00DD50D9">
      <w:pPr>
        <w:pStyle w:val="NoSpacing"/>
      </w:pPr>
      <w:r>
        <w:tab/>
      </w:r>
      <w:r>
        <w:tab/>
        <w:t xml:space="preserve">f. </w:t>
      </w:r>
      <w:r w:rsidR="00912703">
        <w:t xml:space="preserve"> </w:t>
      </w:r>
      <w:r w:rsidRPr="001702A4">
        <w:rPr>
          <w:rFonts w:cs="Arial"/>
          <w:color w:val="222222"/>
          <w:shd w:val="clear" w:color="auto" w:fill="FFFFFF"/>
        </w:rPr>
        <w:t xml:space="preserve">Select ad hoc board committee to work with staff in preparation of proposed draft FY 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Pr="001702A4">
        <w:rPr>
          <w:rFonts w:cs="Arial"/>
          <w:color w:val="222222"/>
          <w:shd w:val="clear" w:color="auto" w:fill="FFFFFF"/>
        </w:rPr>
        <w:t>19/20 budget</w:t>
      </w:r>
    </w:p>
    <w:p w14:paraId="0B00DF17" w14:textId="77777777" w:rsidR="008F4089" w:rsidRDefault="008F4089" w:rsidP="00CD75D7">
      <w:pPr>
        <w:pStyle w:val="NoSpacing"/>
        <w:ind w:left="360"/>
      </w:pPr>
    </w:p>
    <w:p w14:paraId="28C21F1D" w14:textId="32A958C9" w:rsidR="00CD75D7" w:rsidRDefault="00CD75D7" w:rsidP="00CD75D7">
      <w:pPr>
        <w:pStyle w:val="NoSpacing"/>
        <w:ind w:left="360"/>
      </w:pPr>
    </w:p>
    <w:p w14:paraId="25BFF6EE" w14:textId="16AFE78D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4A5B0B">
        <w:t>April 12</w:t>
      </w:r>
      <w:r>
        <w:t>, 201</w:t>
      </w:r>
      <w:r w:rsidR="00053192">
        <w:t>9</w:t>
      </w:r>
      <w:r>
        <w:t xml:space="preserve"> by 4pm at the Davis Cemetery, 820 Pole Line Road, Davis, CA 95618 by </w:t>
      </w:r>
      <w:r w:rsidR="00581A2D">
        <w:t>Jessica Potts</w:t>
      </w:r>
    </w:p>
    <w:p w14:paraId="4F5CBC56" w14:textId="33B20915" w:rsidR="00857BD0" w:rsidRDefault="00857BD0" w:rsidP="00B026C2">
      <w:pPr>
        <w:pStyle w:val="NoSpacing"/>
      </w:pPr>
    </w:p>
    <w:p w14:paraId="791FC971" w14:textId="537FFB4C" w:rsidR="00857BD0" w:rsidRDefault="00857BD0" w:rsidP="00B026C2">
      <w:pPr>
        <w:pStyle w:val="NoSpacing"/>
      </w:pPr>
    </w:p>
    <w:p w14:paraId="6FD86733" w14:textId="5BFC1280" w:rsidR="00857BD0" w:rsidRDefault="00857BD0" w:rsidP="00B026C2">
      <w:pPr>
        <w:pStyle w:val="NoSpacing"/>
      </w:pPr>
    </w:p>
    <w:p w14:paraId="705EA5D1" w14:textId="7A0C43A6" w:rsidR="00857BD0" w:rsidRDefault="00857BD0" w:rsidP="00B026C2">
      <w:pPr>
        <w:pStyle w:val="NoSpacing"/>
      </w:pPr>
    </w:p>
    <w:p w14:paraId="20B53851" w14:textId="46DBABD7" w:rsidR="00857BD0" w:rsidRDefault="00857BD0" w:rsidP="00B026C2">
      <w:pPr>
        <w:pStyle w:val="NoSpacing"/>
      </w:pPr>
    </w:p>
    <w:p w14:paraId="68CFE995" w14:textId="0B40D884" w:rsidR="00857BD0" w:rsidRDefault="00857BD0" w:rsidP="00B026C2">
      <w:pPr>
        <w:pStyle w:val="NoSpacing"/>
      </w:pPr>
    </w:p>
    <w:p w14:paraId="51BEFC32" w14:textId="26DDE581" w:rsidR="00857BD0" w:rsidRDefault="00857BD0" w:rsidP="00B026C2">
      <w:pPr>
        <w:pStyle w:val="NoSpacing"/>
      </w:pPr>
    </w:p>
    <w:p w14:paraId="29BA4973" w14:textId="6AA09478" w:rsidR="00857BD0" w:rsidRDefault="00857BD0" w:rsidP="00B026C2">
      <w:pPr>
        <w:pStyle w:val="NoSpacing"/>
      </w:pPr>
    </w:p>
    <w:p w14:paraId="2D6CBBAD" w14:textId="3F68ADE5" w:rsidR="00857BD0" w:rsidRDefault="00857BD0" w:rsidP="00B026C2">
      <w:pPr>
        <w:pStyle w:val="NoSpacing"/>
      </w:pPr>
    </w:p>
    <w:p w14:paraId="2DE40010" w14:textId="1EE31F6F" w:rsidR="00857BD0" w:rsidRDefault="00857BD0" w:rsidP="00B026C2">
      <w:pPr>
        <w:pStyle w:val="NoSpacing"/>
      </w:pP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673C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4633" w14:textId="77777777" w:rsidR="00117D53" w:rsidRDefault="00117D53">
      <w:pPr>
        <w:spacing w:after="0"/>
      </w:pPr>
      <w:r>
        <w:separator/>
      </w:r>
    </w:p>
  </w:endnote>
  <w:endnote w:type="continuationSeparator" w:id="0">
    <w:p w14:paraId="637A80A4" w14:textId="77777777" w:rsidR="00117D53" w:rsidRDefault="00117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5227" w14:textId="77777777" w:rsidR="00117D53" w:rsidRDefault="00117D53">
      <w:pPr>
        <w:spacing w:after="0"/>
      </w:pPr>
      <w:r>
        <w:separator/>
      </w:r>
    </w:p>
  </w:footnote>
  <w:footnote w:type="continuationSeparator" w:id="0">
    <w:p w14:paraId="2CCDF586" w14:textId="77777777" w:rsidR="00117D53" w:rsidRDefault="00117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B34F1"/>
    <w:rsid w:val="000B4A3D"/>
    <w:rsid w:val="000C264F"/>
    <w:rsid w:val="000D5AB1"/>
    <w:rsid w:val="00117D53"/>
    <w:rsid w:val="001702A4"/>
    <w:rsid w:val="00174DA9"/>
    <w:rsid w:val="001E3DDA"/>
    <w:rsid w:val="002045EB"/>
    <w:rsid w:val="00204750"/>
    <w:rsid w:val="00246D4B"/>
    <w:rsid w:val="00281E29"/>
    <w:rsid w:val="0029066C"/>
    <w:rsid w:val="00293B83"/>
    <w:rsid w:val="00295052"/>
    <w:rsid w:val="002D3EC5"/>
    <w:rsid w:val="00302A2C"/>
    <w:rsid w:val="003614D3"/>
    <w:rsid w:val="00381669"/>
    <w:rsid w:val="003D7503"/>
    <w:rsid w:val="00400377"/>
    <w:rsid w:val="004108A4"/>
    <w:rsid w:val="00490D43"/>
    <w:rsid w:val="004A5B0B"/>
    <w:rsid w:val="004D2323"/>
    <w:rsid w:val="005127D6"/>
    <w:rsid w:val="00516112"/>
    <w:rsid w:val="0052105A"/>
    <w:rsid w:val="00581A2D"/>
    <w:rsid w:val="00607A2F"/>
    <w:rsid w:val="006342CA"/>
    <w:rsid w:val="006372C6"/>
    <w:rsid w:val="00673C35"/>
    <w:rsid w:val="006A3CE7"/>
    <w:rsid w:val="006E2729"/>
    <w:rsid w:val="00715194"/>
    <w:rsid w:val="007336EB"/>
    <w:rsid w:val="0076387D"/>
    <w:rsid w:val="007A37E7"/>
    <w:rsid w:val="007A5EF7"/>
    <w:rsid w:val="007A644E"/>
    <w:rsid w:val="00831FB5"/>
    <w:rsid w:val="00857BD0"/>
    <w:rsid w:val="008E16C2"/>
    <w:rsid w:val="008F15C5"/>
    <w:rsid w:val="008F4089"/>
    <w:rsid w:val="00912703"/>
    <w:rsid w:val="00933FA7"/>
    <w:rsid w:val="00965D17"/>
    <w:rsid w:val="00A2424E"/>
    <w:rsid w:val="00A27383"/>
    <w:rsid w:val="00A30BF0"/>
    <w:rsid w:val="00A371F7"/>
    <w:rsid w:val="00A736B0"/>
    <w:rsid w:val="00B026C2"/>
    <w:rsid w:val="00B65196"/>
    <w:rsid w:val="00B74E47"/>
    <w:rsid w:val="00BD4BED"/>
    <w:rsid w:val="00C5031A"/>
    <w:rsid w:val="00C83E3C"/>
    <w:rsid w:val="00C933FD"/>
    <w:rsid w:val="00CB4C13"/>
    <w:rsid w:val="00CD75D7"/>
    <w:rsid w:val="00D02A74"/>
    <w:rsid w:val="00D905F1"/>
    <w:rsid w:val="00D92639"/>
    <w:rsid w:val="00DA6401"/>
    <w:rsid w:val="00DB2720"/>
    <w:rsid w:val="00DD4B78"/>
    <w:rsid w:val="00DD50D9"/>
    <w:rsid w:val="00DE173E"/>
    <w:rsid w:val="00DF56DD"/>
    <w:rsid w:val="00EA082F"/>
    <w:rsid w:val="00EC1A88"/>
    <w:rsid w:val="00F011E0"/>
    <w:rsid w:val="00F051A4"/>
    <w:rsid w:val="00F4608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D0B1-EABB-4A33-971C-77B2107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2</cp:revision>
  <cp:lastPrinted>2019-04-12T15:33:00Z</cp:lastPrinted>
  <dcterms:created xsi:type="dcterms:W3CDTF">2019-04-09T22:01:00Z</dcterms:created>
  <dcterms:modified xsi:type="dcterms:W3CDTF">2019-04-17T15:19:00Z</dcterms:modified>
</cp:coreProperties>
</file>